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附件：</w:t>
      </w:r>
      <w:bookmarkStart w:id="1" w:name="_GoBack"/>
      <w:bookmarkEnd w:id="1"/>
    </w:p>
    <w:p>
      <w:pPr>
        <w:autoSpaceDE w:val="0"/>
        <w:autoSpaceDN w:val="0"/>
        <w:adjustRightInd w:val="0"/>
        <w:spacing w:line="600" w:lineRule="exact"/>
        <w:jc w:val="center"/>
        <w:rPr>
          <w:rFonts w:ascii="宋体" w:hAnsi="宋体" w:eastAsia="宋体" w:cs="宋体"/>
          <w:b/>
          <w:bCs/>
          <w:kern w:val="0"/>
          <w:sz w:val="36"/>
          <w:szCs w:val="36"/>
          <w:lang w:val="zh-CN"/>
        </w:rPr>
      </w:pPr>
      <w:r>
        <w:rPr>
          <w:rFonts w:hint="eastAsia" w:ascii="宋体" w:hAnsi="宋体" w:eastAsia="宋体" w:cs="宋体"/>
          <w:b/>
          <w:bCs/>
          <w:kern w:val="0"/>
          <w:sz w:val="36"/>
          <w:szCs w:val="36"/>
          <w:lang w:val="zh-CN"/>
        </w:rPr>
        <w:t>202</w:t>
      </w:r>
      <w:r>
        <w:rPr>
          <w:rFonts w:hint="eastAsia" w:ascii="宋体" w:hAnsi="宋体" w:eastAsia="宋体" w:cs="宋体"/>
          <w:b/>
          <w:bCs/>
          <w:kern w:val="0"/>
          <w:sz w:val="36"/>
          <w:szCs w:val="36"/>
        </w:rPr>
        <w:t>2</w:t>
      </w:r>
      <w:r>
        <w:rPr>
          <w:rFonts w:hint="eastAsia" w:ascii="宋体" w:hAnsi="宋体" w:eastAsia="宋体" w:cs="宋体"/>
          <w:b/>
          <w:bCs/>
          <w:kern w:val="0"/>
          <w:sz w:val="36"/>
          <w:szCs w:val="36"/>
          <w:lang w:val="zh-CN"/>
        </w:rPr>
        <w:t>年</w:t>
      </w:r>
      <w:r>
        <w:rPr>
          <w:rFonts w:hint="eastAsia" w:ascii="宋体" w:hAnsi="宋体" w:eastAsia="宋体" w:cs="宋体"/>
          <w:b/>
          <w:bCs/>
          <w:kern w:val="0"/>
          <w:sz w:val="36"/>
          <w:szCs w:val="36"/>
        </w:rPr>
        <w:t>下</w:t>
      </w:r>
      <w:r>
        <w:rPr>
          <w:rFonts w:hint="eastAsia" w:ascii="宋体" w:hAnsi="宋体" w:eastAsia="宋体" w:cs="宋体"/>
          <w:b/>
          <w:bCs/>
          <w:kern w:val="0"/>
          <w:sz w:val="36"/>
          <w:szCs w:val="36"/>
          <w:lang w:val="zh-CN"/>
        </w:rPr>
        <w:t>半年银行业专业人员初级和中级</w:t>
      </w:r>
    </w:p>
    <w:p>
      <w:pPr>
        <w:autoSpaceDE w:val="0"/>
        <w:autoSpaceDN w:val="0"/>
        <w:adjustRightInd w:val="0"/>
        <w:spacing w:line="600" w:lineRule="exact"/>
        <w:jc w:val="center"/>
        <w:rPr>
          <w:rFonts w:ascii="宋体" w:hAnsi="宋体" w:eastAsia="宋体" w:cs="宋体"/>
          <w:b/>
          <w:bCs/>
          <w:kern w:val="0"/>
          <w:sz w:val="36"/>
          <w:szCs w:val="36"/>
          <w:lang w:val="zh-CN"/>
        </w:rPr>
      </w:pPr>
      <w:r>
        <w:rPr>
          <w:rFonts w:hint="eastAsia" w:ascii="宋体" w:hAnsi="宋体" w:eastAsia="宋体" w:cs="宋体"/>
          <w:b/>
          <w:bCs/>
          <w:kern w:val="0"/>
          <w:sz w:val="36"/>
          <w:szCs w:val="36"/>
          <w:lang w:val="zh-CN"/>
        </w:rPr>
        <w:t>职业资格考试考生须知</w:t>
      </w:r>
    </w:p>
    <w:p>
      <w:pPr>
        <w:autoSpaceDE w:val="0"/>
        <w:autoSpaceDN w:val="0"/>
        <w:adjustRightInd w:val="0"/>
        <w:spacing w:line="600" w:lineRule="exact"/>
        <w:ind w:firstLine="560" w:firstLineChars="200"/>
        <w:rPr>
          <w:rFonts w:ascii="仿宋_GB2312" w:eastAsia="仿宋_GB2312" w:cs="宋体"/>
          <w:kern w:val="0"/>
          <w:sz w:val="28"/>
          <w:szCs w:val="28"/>
          <w:lang w:val="zh-CN"/>
        </w:rPr>
      </w:pPr>
    </w:p>
    <w:p>
      <w:pPr>
        <w:spacing w:line="600" w:lineRule="exact"/>
        <w:ind w:firstLine="640" w:firstLineChars="200"/>
        <w:rPr>
          <w:rFonts w:ascii="仿宋_GB2312" w:hAnsi="宋体" w:eastAsia="仿宋_GB2312" w:cs="仿宋_GB2312"/>
          <w:sz w:val="32"/>
          <w:szCs w:val="32"/>
        </w:rPr>
      </w:pPr>
      <w:r>
        <w:rPr>
          <w:rFonts w:hint="eastAsia" w:ascii="仿宋_GB2312" w:hAnsi="仿宋_GB2312" w:eastAsia="仿宋_GB2312" w:cs="仿宋_GB2312"/>
          <w:color w:val="000000"/>
          <w:sz w:val="32"/>
          <w:szCs w:val="32"/>
        </w:rPr>
        <w:t>为做好疫情防控常态化形势下的考试组织工作，结合疫情防控要求，保障广大考生和考试工作人员的身体健康，</w:t>
      </w:r>
      <w:r>
        <w:rPr>
          <w:rFonts w:hint="eastAsia" w:ascii="仿宋_GB2312" w:hAnsi="宋体" w:eastAsia="仿宋_GB2312" w:cs="仿宋_GB2312"/>
          <w:sz w:val="32"/>
          <w:szCs w:val="32"/>
        </w:rPr>
        <w:t>凡参加2022年下半年银行业专业人员职业资格考试的应试人员须登陆报名系统签署《应试人员安全承诺书》。</w:t>
      </w:r>
    </w:p>
    <w:p>
      <w:pPr>
        <w:autoSpaceDE w:val="0"/>
        <w:autoSpaceDN w:val="0"/>
        <w:adjustRightInd w:val="0"/>
        <w:spacing w:line="600" w:lineRule="exact"/>
        <w:ind w:firstLine="640" w:firstLineChars="200"/>
        <w:rPr>
          <w:color w:val="FF0000"/>
          <w:spacing w:val="-1"/>
          <w:sz w:val="18"/>
          <w:szCs w:val="22"/>
        </w:rPr>
      </w:pPr>
      <w:r>
        <w:rPr>
          <w:rFonts w:hint="eastAsia" w:ascii="黑体" w:hAnsi="宋体" w:eastAsia="黑体" w:cs="黑体"/>
          <w:sz w:val="32"/>
          <w:szCs w:val="32"/>
        </w:rPr>
        <w:t>一、特别提示</w:t>
      </w:r>
    </w:p>
    <w:p>
      <w:pPr>
        <w:widowControl/>
        <w:spacing w:line="600" w:lineRule="exact"/>
        <w:ind w:firstLine="640" w:firstLineChars="200"/>
        <w:rPr>
          <w:rFonts w:ascii="仿宋_GB2312" w:hAnsi="Cambria" w:eastAsia="仿宋_GB2312" w:cs="宋体"/>
          <w:color w:val="000000"/>
          <w:kern w:val="0"/>
          <w:sz w:val="32"/>
          <w:szCs w:val="32"/>
        </w:rPr>
      </w:pPr>
      <w:r>
        <w:rPr>
          <w:rFonts w:hint="eastAsia" w:ascii="仿宋_GB2312" w:hAnsi="宋体" w:eastAsia="仿宋_GB2312" w:cs="仿宋_GB2312"/>
          <w:sz w:val="32"/>
          <w:szCs w:val="32"/>
        </w:rPr>
        <w:t>（一）</w:t>
      </w:r>
      <w:r>
        <w:rPr>
          <w:rFonts w:hint="eastAsia" w:ascii="仿宋_GB2312" w:hAnsi="Cambria" w:eastAsia="仿宋_GB2312" w:cs="宋体"/>
          <w:color w:val="000000"/>
          <w:kern w:val="0"/>
          <w:sz w:val="32"/>
          <w:szCs w:val="32"/>
        </w:rPr>
        <w:t>考前7天（参加2</w:t>
      </w:r>
      <w:r>
        <w:rPr>
          <w:rFonts w:ascii="仿宋_GB2312" w:hAnsi="Cambria" w:eastAsia="仿宋_GB2312" w:cs="宋体"/>
          <w:color w:val="000000"/>
          <w:kern w:val="0"/>
          <w:sz w:val="32"/>
          <w:szCs w:val="32"/>
        </w:rPr>
        <w:t>6</w:t>
      </w:r>
      <w:r>
        <w:rPr>
          <w:rFonts w:hint="eastAsia" w:ascii="仿宋_GB2312" w:hAnsi="Cambria" w:eastAsia="仿宋_GB2312" w:cs="宋体"/>
          <w:color w:val="000000"/>
          <w:kern w:val="0"/>
          <w:sz w:val="32"/>
          <w:szCs w:val="32"/>
        </w:rPr>
        <w:t>日的考试，从11月19日开始，以此类推）每日自觉监测体温（体温均未出现</w:t>
      </w:r>
      <w:r>
        <w:rPr>
          <w:rFonts w:hint="eastAsia" w:ascii="仿宋_GB2312" w:hAnsi="仿宋_GB2312" w:eastAsia="仿宋_GB2312" w:cs="仿宋_GB2312"/>
          <w:kern w:val="0"/>
          <w:sz w:val="32"/>
          <w:szCs w:val="32"/>
        </w:rPr>
        <w:t>≥</w:t>
      </w:r>
      <w:r>
        <w:rPr>
          <w:rFonts w:hint="eastAsia" w:ascii="仿宋_GB2312" w:hAnsi="Cambria" w:eastAsia="仿宋_GB2312" w:cs="宋体"/>
          <w:color w:val="000000"/>
          <w:kern w:val="0"/>
          <w:sz w:val="32"/>
          <w:szCs w:val="32"/>
        </w:rPr>
        <w:t>37.3度的情形）并登录报名系统进行健康打卡。</w:t>
      </w:r>
    </w:p>
    <w:p>
      <w:pPr>
        <w:pStyle w:val="6"/>
        <w:widowControl/>
        <w:shd w:val="clear" w:color="auto" w:fill="FFFFFF"/>
        <w:spacing w:beforeAutospacing="0" w:afterAutospacing="0" w:line="600" w:lineRule="exact"/>
        <w:ind w:firstLine="640" w:firstLineChars="200"/>
        <w:jc w:val="both"/>
        <w:rPr>
          <w:rFonts w:ascii="仿宋_GB2312" w:hAnsi="Cambria" w:eastAsia="仿宋_GB2312" w:cs="宋体"/>
          <w:color w:val="000000"/>
          <w:sz w:val="32"/>
          <w:szCs w:val="32"/>
        </w:rPr>
      </w:pPr>
      <w:r>
        <w:rPr>
          <w:rFonts w:hint="eastAsia" w:ascii="仿宋_GB2312" w:hAnsi="Cambria" w:eastAsia="仿宋_GB2312" w:cs="宋体"/>
          <w:color w:val="000000"/>
          <w:sz w:val="32"/>
          <w:szCs w:val="32"/>
        </w:rPr>
        <w:t>（二）考前避免去人员流动性大、人群密集的场所聚集；避免考前5天内有境内高风险地区旅居史，</w:t>
      </w:r>
      <w:bookmarkStart w:id="0" w:name="_Hlk119313542"/>
      <w:r>
        <w:rPr>
          <w:rFonts w:hint="eastAsia" w:ascii="仿宋_GB2312" w:hAnsi="Cambria" w:eastAsia="仿宋_GB2312" w:cs="宋体"/>
          <w:color w:val="000000"/>
          <w:sz w:val="32"/>
          <w:szCs w:val="32"/>
        </w:rPr>
        <w:t>入境人员须执行</w:t>
      </w:r>
      <w:r>
        <w:rPr>
          <w:rFonts w:ascii="仿宋_GB2312" w:hAnsi="Cambria" w:eastAsia="仿宋_GB2312" w:cs="宋体"/>
          <w:color w:val="000000"/>
          <w:sz w:val="32"/>
          <w:szCs w:val="32"/>
        </w:rPr>
        <w:t>5</w:t>
      </w:r>
      <w:r>
        <w:rPr>
          <w:rFonts w:hint="eastAsia" w:ascii="仿宋_GB2312" w:hAnsi="Cambria" w:eastAsia="仿宋_GB2312" w:cs="宋体"/>
          <w:color w:val="000000"/>
          <w:sz w:val="32"/>
          <w:szCs w:val="32"/>
        </w:rPr>
        <w:t>+3天健康管理</w:t>
      </w:r>
      <w:bookmarkEnd w:id="0"/>
      <w:r>
        <w:rPr>
          <w:rFonts w:hint="eastAsia" w:ascii="仿宋_GB2312" w:hAnsi="Cambria" w:eastAsia="仿宋_GB2312" w:cs="宋体"/>
          <w:color w:val="000000"/>
          <w:sz w:val="32"/>
          <w:szCs w:val="32"/>
        </w:rPr>
        <w:t>；避免与新冠确诊病例、无症状感染者或高风险地区人员接触；同时做好个人健康管理，避免出现发热、干咳等异常症状。</w:t>
      </w:r>
    </w:p>
    <w:p>
      <w:pPr>
        <w:widowControl/>
        <w:spacing w:line="600" w:lineRule="exact"/>
        <w:ind w:firstLine="640" w:firstLineChars="200"/>
        <w:rPr>
          <w:rFonts w:ascii="仿宋_GB2312" w:hAnsi="Cambria" w:eastAsia="仿宋_GB2312" w:cs="宋体"/>
          <w:color w:val="000000"/>
          <w:kern w:val="0"/>
          <w:sz w:val="32"/>
          <w:szCs w:val="32"/>
        </w:rPr>
      </w:pPr>
      <w:r>
        <w:rPr>
          <w:rFonts w:hint="eastAsia" w:ascii="仿宋_GB2312" w:hAnsi="Cambria" w:eastAsia="仿宋_GB2312" w:cs="宋体"/>
          <w:color w:val="000000"/>
          <w:kern w:val="0"/>
          <w:sz w:val="32"/>
          <w:szCs w:val="32"/>
        </w:rPr>
        <w:t>（三）请考生提前了解考点城市的相关防疫要求（例如行程卡上显示的行程信息等），并提前做好安排。建议考生在考前7日内尽量留在所在考点城市，确需进返考点城市的，请按考点城市要求落实进返有关防疫要求。</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w:t>
      </w:r>
      <w:r>
        <w:rPr>
          <w:rFonts w:hint="eastAsia" w:ascii="仿宋_GB2312" w:hAnsi="Cambria" w:eastAsia="仿宋_GB2312" w:cs="仿宋_GB2312"/>
          <w:color w:val="000000"/>
          <w:sz w:val="32"/>
          <w:szCs w:val="32"/>
        </w:rPr>
        <w:t>考试当日考生请自行做好防护工作，提前抵达考点配合检查。请自觉遵守地方政府、考试主办方及所在考点的疫情防控规定，严格遵照执行。规定包括但不限于检查口罩佩戴情况、出示符合所在考区的健康码、通信大数据行程卡、</w:t>
      </w:r>
      <w:r>
        <w:rPr>
          <w:rFonts w:hint="eastAsia" w:ascii="仿宋_GB2312" w:hAnsi="微软雅黑" w:eastAsia="仿宋_GB2312" w:cs="仿宋_GB2312"/>
          <w:color w:val="000000"/>
          <w:sz w:val="32"/>
          <w:szCs w:val="32"/>
        </w:rPr>
        <w:t>考前48小时内的核酸检测阴性证明（考点城市另有规定的，按照其规定执行）、</w:t>
      </w:r>
      <w:r>
        <w:rPr>
          <w:rFonts w:hint="eastAsia" w:ascii="仿宋_GB2312" w:hAnsi="Cambria" w:eastAsia="仿宋_GB2312" w:cs="仿宋_GB2312"/>
          <w:color w:val="000000"/>
          <w:sz w:val="32"/>
          <w:szCs w:val="32"/>
        </w:rPr>
        <w:t>测量体温等。</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（五）未佩戴口罩、所在考区的健康码及</w:t>
      </w:r>
      <w:r>
        <w:rPr>
          <w:rFonts w:hint="eastAsia" w:ascii="仿宋_GB2312" w:hAnsi="Cambria" w:eastAsia="仿宋_GB2312" w:cs="仿宋_GB2312"/>
          <w:color w:val="000000"/>
          <w:sz w:val="32"/>
          <w:szCs w:val="32"/>
        </w:rPr>
        <w:t>行程码</w:t>
      </w:r>
      <w:r>
        <w:rPr>
          <w:rFonts w:hint="eastAsia" w:ascii="仿宋_GB2312" w:hAnsi="宋体" w:eastAsia="仿宋_GB2312" w:cs="仿宋_GB2312"/>
          <w:sz w:val="32"/>
          <w:szCs w:val="32"/>
        </w:rPr>
        <w:t>非绿色、无</w:t>
      </w:r>
      <w:r>
        <w:rPr>
          <w:rFonts w:hint="eastAsia" w:ascii="仿宋_GB2312" w:hAnsi="微软雅黑" w:eastAsia="仿宋_GB2312" w:cs="仿宋_GB2312"/>
          <w:color w:val="000000"/>
          <w:sz w:val="32"/>
          <w:szCs w:val="32"/>
        </w:rPr>
        <w:t>考前48小时内的核酸检测阴性证明（考点城市另有规定的，按照其规定执行）、</w:t>
      </w:r>
      <w:r>
        <w:rPr>
          <w:rFonts w:hint="eastAsia" w:ascii="仿宋_GB2312" w:hAnsi="宋体" w:eastAsia="仿宋_GB2312" w:cs="仿宋_GB2312"/>
          <w:sz w:val="32"/>
          <w:szCs w:val="32"/>
        </w:rPr>
        <w:t>体温≥37.3</w:t>
      </w:r>
      <w:r>
        <w:rPr>
          <w:rFonts w:hint="eastAsia" w:ascii="仿宋_GB2312" w:hAnsi="宋体" w:eastAsia="仿宋_GB2312" w:cs="黑体"/>
          <w:sz w:val="32"/>
          <w:szCs w:val="32"/>
        </w:rPr>
        <w:t>°</w:t>
      </w:r>
      <w:r>
        <w:rPr>
          <w:rFonts w:hint="eastAsia" w:ascii="仿宋_GB2312" w:hAnsi="宋体" w:eastAsia="仿宋_GB2312" w:cs="仿宋_GB2312"/>
          <w:sz w:val="32"/>
          <w:szCs w:val="32"/>
        </w:rPr>
        <w:t>者均不得进入考场。考试全程须佩戴口罩（入场身份核验时除外）。</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（六）考试当日考生如有发热、咳嗽、流涕、咽痛等症状，考点有权拒绝考生入场。</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（七）考试当日，进入考站需填写签署《新冠疫情防控考生承诺》。离场时，请将草稿纸、准考证交与监考老师后方可离场。</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（八）考生入场请遵循考场现场工作人员指引入座，准考证取消固定机位号。</w:t>
      </w:r>
    </w:p>
    <w:p>
      <w:pPr>
        <w:tabs>
          <w:tab w:val="left" w:pos="278"/>
        </w:tabs>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（九）如因疫情防控形势变化，出现突发考点封闭管理等情形导致考试无法进行，敬请考生予以理解配合。考试主办方将于考试结束后10个工作日全额退费。</w:t>
      </w:r>
    </w:p>
    <w:p>
      <w:pPr>
        <w:autoSpaceDE w:val="0"/>
        <w:autoSpaceDN w:val="0"/>
        <w:adjustRightInd w:val="0"/>
        <w:spacing w:line="600" w:lineRule="exact"/>
        <w:ind w:firstLine="640" w:firstLineChars="200"/>
        <w:rPr>
          <w:rFonts w:ascii="黑体" w:hAnsi="宋体" w:eastAsia="黑体" w:cs="黑体"/>
          <w:bCs/>
          <w:kern w:val="0"/>
          <w:sz w:val="32"/>
          <w:szCs w:val="32"/>
          <w:lang w:val="zh-CN"/>
        </w:rPr>
      </w:pPr>
      <w:r>
        <w:rPr>
          <w:rFonts w:hint="eastAsia" w:ascii="仿宋_GB2312" w:hAnsi="宋体" w:eastAsia="仿宋_GB2312" w:cs="仿宋_GB2312"/>
          <w:sz w:val="32"/>
          <w:szCs w:val="32"/>
        </w:rPr>
        <w:t>二</w:t>
      </w:r>
      <w:r>
        <w:rPr>
          <w:rFonts w:hint="eastAsia" w:ascii="黑体" w:hAnsi="宋体" w:eastAsia="黑体" w:cs="黑体"/>
          <w:bCs/>
          <w:kern w:val="0"/>
          <w:sz w:val="32"/>
          <w:szCs w:val="32"/>
          <w:lang w:val="zh-CN"/>
        </w:rPr>
        <w:t>、考试时间</w:t>
      </w:r>
    </w:p>
    <w:p>
      <w:pPr>
        <w:autoSpaceDE w:val="0"/>
        <w:autoSpaceDN w:val="0"/>
        <w:adjustRightInd w:val="0"/>
        <w:spacing w:line="600" w:lineRule="exact"/>
        <w:ind w:firstLine="643" w:firstLineChars="200"/>
        <w:rPr>
          <w:rFonts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 xml:space="preserve">初级资格考试时间： </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11月26日 : </w:t>
      </w:r>
    </w:p>
    <w:p>
      <w:pPr>
        <w:pStyle w:val="12"/>
        <w:widowControl/>
        <w:spacing w:line="60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pPr>
        <w:pStyle w:val="12"/>
        <w:widowControl/>
        <w:spacing w:line="600" w:lineRule="exact"/>
        <w:ind w:firstLine="2400" w:firstLineChars="7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pPr>
        <w:pStyle w:val="12"/>
        <w:widowControl/>
        <w:spacing w:line="60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pPr>
        <w:pStyle w:val="12"/>
        <w:widowControl/>
        <w:spacing w:line="600" w:lineRule="exact"/>
        <w:ind w:left="580" w:leftChars="200" w:hanging="160" w:hangingChars="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16:00-18:00《银行业专业实务》个人理财科目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11月27日 : </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pPr>
        <w:spacing w:line="600" w:lineRule="exact"/>
        <w:ind w:firstLine="2400" w:firstLineChars="7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pPr>
        <w:autoSpaceDE w:val="0"/>
        <w:autoSpaceDN w:val="0"/>
        <w:adjustRightIn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pPr>
        <w:autoSpaceDE w:val="0"/>
        <w:autoSpaceDN w:val="0"/>
        <w:adjustRightInd w:val="0"/>
        <w:spacing w:line="600" w:lineRule="exact"/>
        <w:ind w:firstLine="643" w:firstLineChars="200"/>
        <w:rPr>
          <w:rFonts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中级资格考试时间：</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11月26日 :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13:00-15:00   《银行业专业实务》银行管理科目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16:00-18:00   《银行业专业实务》个人贷款科目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11月27日: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9:00-11:00    《银行业法律法规与综合能力》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13:00-15:00   《银行业专业实务》公司信贷科目</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16:00-18:00   《银行业专业实务》风险管理科目</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考生个人具体考试场次及考点请于</w:t>
      </w:r>
      <w:r>
        <w:rPr>
          <w:rFonts w:hint="eastAsia" w:ascii="仿宋_GB2312" w:hAnsi="仿宋_GB2312" w:eastAsia="仿宋_GB2312" w:cs="仿宋_GB2312"/>
          <w:kern w:val="0"/>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日9:00至11月2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日18:00</w:t>
      </w:r>
      <w:r>
        <w:rPr>
          <w:rFonts w:hint="eastAsia" w:ascii="仿宋_GB2312" w:hAnsi="仿宋_GB2312" w:eastAsia="仿宋_GB2312" w:cs="仿宋_GB2312"/>
          <w:kern w:val="0"/>
          <w:sz w:val="32"/>
          <w:szCs w:val="32"/>
          <w:lang w:val="zh-CN"/>
        </w:rPr>
        <w:t xml:space="preserve">登录报名系统查询并自行打印准考证。 </w:t>
      </w:r>
    </w:p>
    <w:p>
      <w:pPr>
        <w:autoSpaceDE w:val="0"/>
        <w:autoSpaceDN w:val="0"/>
        <w:adjustRightInd w:val="0"/>
        <w:spacing w:line="600" w:lineRule="exact"/>
        <w:ind w:firstLine="640" w:firstLineChars="200"/>
        <w:rPr>
          <w:rFonts w:ascii="黑体" w:hAnsi="宋体" w:eastAsia="黑体" w:cs="黑体"/>
          <w:bCs/>
          <w:kern w:val="0"/>
          <w:sz w:val="32"/>
          <w:szCs w:val="32"/>
          <w:lang w:val="zh-CN"/>
        </w:rPr>
      </w:pPr>
      <w:r>
        <w:rPr>
          <w:rFonts w:hint="eastAsia" w:ascii="黑体" w:hAnsi="宋体" w:eastAsia="黑体" w:cs="黑体"/>
          <w:bCs/>
          <w:kern w:val="0"/>
          <w:sz w:val="32"/>
          <w:szCs w:val="32"/>
          <w:lang w:val="zh-CN"/>
        </w:rPr>
        <w:t>三、答卷方式</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pPr>
        <w:autoSpaceDE w:val="0"/>
        <w:autoSpaceDN w:val="0"/>
        <w:adjustRightInd w:val="0"/>
        <w:spacing w:line="600" w:lineRule="exact"/>
        <w:ind w:firstLine="640" w:firstLineChars="200"/>
        <w:rPr>
          <w:rFonts w:ascii="黑体" w:hAnsi="宋体" w:eastAsia="黑体" w:cs="黑体"/>
          <w:bCs/>
          <w:kern w:val="0"/>
          <w:sz w:val="32"/>
          <w:szCs w:val="32"/>
          <w:lang w:val="zh-CN"/>
        </w:rPr>
      </w:pPr>
      <w:r>
        <w:rPr>
          <w:rFonts w:hint="eastAsia" w:ascii="黑体" w:hAnsi="宋体" w:eastAsia="黑体" w:cs="黑体"/>
          <w:bCs/>
          <w:kern w:val="0"/>
          <w:sz w:val="32"/>
          <w:szCs w:val="32"/>
          <w:lang w:val="zh-CN"/>
        </w:rPr>
        <w:t xml:space="preserve">四、试题类型 </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pPr>
        <w:autoSpaceDE w:val="0"/>
        <w:autoSpaceDN w:val="0"/>
        <w:adjustRightInd w:val="0"/>
        <w:spacing w:line="600" w:lineRule="exact"/>
        <w:ind w:firstLine="640" w:firstLineChars="200"/>
        <w:rPr>
          <w:rFonts w:ascii="黑体" w:hAnsi="宋体" w:eastAsia="黑体" w:cs="黑体"/>
          <w:bCs/>
          <w:kern w:val="0"/>
          <w:sz w:val="32"/>
          <w:szCs w:val="32"/>
          <w:lang w:val="zh-CN"/>
        </w:rPr>
      </w:pPr>
      <w:r>
        <w:rPr>
          <w:rFonts w:hint="eastAsia" w:ascii="仿宋_GB2312" w:hAnsi="仿宋_GB2312" w:eastAsia="仿宋_GB2312" w:cs="仿宋_GB2312"/>
          <w:kern w:val="0"/>
          <w:sz w:val="32"/>
          <w:szCs w:val="32"/>
          <w:lang w:val="zh-CN"/>
        </w:rPr>
        <w:t>中级考试试题题型为单项选择题、多项选择题、判断题和填空题四种题型。</w:t>
      </w:r>
    </w:p>
    <w:p>
      <w:pPr>
        <w:autoSpaceDE w:val="0"/>
        <w:autoSpaceDN w:val="0"/>
        <w:adjustRightInd w:val="0"/>
        <w:spacing w:line="600" w:lineRule="exact"/>
        <w:ind w:firstLine="640" w:firstLineChars="200"/>
        <w:rPr>
          <w:rFonts w:ascii="黑体" w:hAnsi="宋体" w:eastAsia="黑体" w:cs="黑体"/>
          <w:bCs/>
          <w:kern w:val="0"/>
          <w:sz w:val="32"/>
          <w:szCs w:val="32"/>
          <w:lang w:val="zh-CN"/>
        </w:rPr>
      </w:pPr>
      <w:r>
        <w:rPr>
          <w:rFonts w:hint="eastAsia" w:ascii="黑体" w:hAnsi="宋体" w:eastAsia="黑体" w:cs="黑体"/>
          <w:bCs/>
          <w:kern w:val="0"/>
          <w:sz w:val="32"/>
          <w:szCs w:val="32"/>
          <w:lang w:val="zh-CN"/>
        </w:rPr>
        <w:t xml:space="preserve">五、考场纪律 </w:t>
      </w:r>
    </w:p>
    <w:p>
      <w:pPr>
        <w:autoSpaceDE w:val="0"/>
        <w:autoSpaceDN w:val="0"/>
        <w:adjustRightInd w:val="0"/>
        <w:spacing w:line="600" w:lineRule="exact"/>
        <w:ind w:firstLine="640" w:firstLineChars="200"/>
        <w:rPr>
          <w:rFonts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考生凭准考证和有效身份证件进入规定考场，逐一进行现场拍照（现场拍摄的照片将与报名期间上传的照片进行比对，若经核查非本人，将无法入场考试）。考生入座后输入准考证号登录考试系统，并将准考证和有效身份证件放在考桌左上角，以便监考人员查验。考试指令发出后，考生方能开始答卷。</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（二）考生拍照完毕进入考场后，如需离开考场必须携带准考证与有效身份证件，再次进场时需向监考老师出示有效证件，并重新拍照，身份核对后方可入场。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生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（四）考试开始20分钟后，考生停止进入考场。开考30分钟后考生方可交卷离开考场。考生提交试卷后立即退场，不得在考场附近逗留、交谈，退场后不得再返回考场。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考生登录考试系统后，应仔细核对姓名、性别、准考证号、身份证件号、考试科目及本人照片。在下发的草稿纸上填写考生姓名及准考证号，考试结束后将草稿纸和准考证统一上交。严禁将考场统一发放的草稿纸和准考证带出考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（六）考生严禁在草稿纸、准考证等纸张上抄录试题，或使用电子设备拍摄试题。</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（七）考生因病不能坚持考试的，应报告监考人员，根据具体情况进行处理。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（八）考生不得询问试题题意，如因系统原因或试题有误，可举手向监考人员询问，不得询问其他考生。</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考生需举手示意，由技术人员进行处理，但不允许监考或技术人员帮助操作考试界面，或对题意做解释、提示。对故意关机或自行重新启动计算机的考生应责令其离开考场，考试成绩按零分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（十）考生在考试期间如需上厕所，应向监考人员举手示意，在得到监考人员的允许后由工作人员陪同出入考场，再次进入考场时需向监考人员出示准考证及有效身份证件，并重新拍照，身份核对后方可入场。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（十一）考试结束指令发出后，考生立即停止答卷，向系统提交试卷，并按监考人员要求退场。</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（十二）除本场考生及考试工作人员外，其他无关人员一律不得进入考场。</w:t>
      </w:r>
    </w:p>
    <w:p>
      <w:pPr>
        <w:widowControl/>
        <w:adjustRightInd w:val="0"/>
        <w:spacing w:line="600" w:lineRule="exact"/>
        <w:ind w:firstLine="720" w:firstLineChars="200"/>
        <w:rPr>
          <w:rFonts w:ascii="黑体" w:hAnsi="宋体" w:eastAsia="黑体" w:cs="黑体"/>
          <w:bCs/>
          <w:kern w:val="0"/>
          <w:sz w:val="32"/>
          <w:szCs w:val="32"/>
          <w:lang w:val="zh-CN"/>
        </w:rPr>
      </w:pPr>
      <w:r>
        <w:rPr>
          <w:rFonts w:hint="eastAsia" w:ascii="仿宋_GB2312" w:hAnsi="仿宋_GB2312" w:eastAsia="仿宋_GB2312" w:cs="仿宋_GB2312"/>
          <w:spacing w:val="20"/>
          <w:kern w:val="0"/>
          <w:sz w:val="32"/>
          <w:szCs w:val="32"/>
        </w:rPr>
        <w:t>（十三）考生在考试过程中，如存在违纪违规行为，将依据《银行业专业人员职业资格考试应试人员违纪违规行为处理规定》处理。</w:t>
      </w:r>
    </w:p>
    <w:p>
      <w:pPr>
        <w:widowControl/>
        <w:adjustRightInd w:val="0"/>
        <w:spacing w:line="600" w:lineRule="exact"/>
        <w:ind w:firstLine="640" w:firstLineChars="200"/>
        <w:rPr>
          <w:rFonts w:ascii="黑体" w:hAnsi="宋体" w:eastAsia="黑体" w:cs="黑体"/>
          <w:bCs/>
          <w:kern w:val="0"/>
          <w:sz w:val="32"/>
          <w:szCs w:val="32"/>
          <w:lang w:val="zh-CN"/>
        </w:rPr>
      </w:pPr>
      <w:r>
        <w:rPr>
          <w:rFonts w:hint="eastAsia" w:ascii="黑体" w:hAnsi="宋体" w:eastAsia="黑体" w:cs="黑体"/>
          <w:bCs/>
          <w:kern w:val="0"/>
          <w:sz w:val="32"/>
          <w:szCs w:val="32"/>
          <w:lang w:val="zh-CN"/>
        </w:rPr>
        <w:t>六、银行业专业人员职业资格考试应试人员违纪违规行为处理规定</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pPr>
        <w:widowControl/>
        <w:adjustRightInd w:val="0"/>
        <w:spacing w:line="600" w:lineRule="exact"/>
        <w:ind w:firstLine="720"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pPr>
        <w:widowControl/>
        <w:adjustRightInd w:val="0"/>
        <w:spacing w:line="600" w:lineRule="exact"/>
        <w:ind w:firstLine="720"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 </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w:t>
      </w:r>
      <w:r>
        <w:rPr>
          <w:rFonts w:hint="eastAsia" w:ascii="仿宋_GB2312" w:hAnsi="仿宋_GB2312" w:eastAsia="仿宋_GB2312" w:cs="仿宋_GB2312"/>
          <w:spacing w:val="-2"/>
          <w:sz w:val="32"/>
          <w:szCs w:val="32"/>
        </w:rPr>
        <w:t>有下列行为之一的，经事后查实，应当认定为考试违纪违规，按具体规定处理：</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pPr>
        <w:widowControl/>
        <w:adjustRightInd w:val="0"/>
        <w:spacing w:line="600" w:lineRule="exact"/>
        <w:ind w:firstLine="720" w:firstLineChars="200"/>
        <w:rPr>
          <w:rFonts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 xml:space="preserve">经照片比对或他人举报，查实为替考，按本规定第三条处理； </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pPr>
        <w:widowControl/>
        <w:adjustRightInd w:val="0"/>
        <w:spacing w:line="600" w:lineRule="exact"/>
        <w:ind w:firstLine="723" w:firstLineChars="200"/>
        <w:rPr>
          <w:rFonts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对应试人员违纪违规行为作出处理决定的，由考试主管部门制作考试违纪违规行为处理决定书，依法送达被处理的应试人员。被处理的应试人员对处理决定不服的，可以依法申请行政复议或者提起行政诉讼。</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考试诚信档案库纳入全国信用信息共享平台，向用人单位及社会提供查询，相关记录作为专业技术人员职业资格证书核发和注册、职称评定的重要参考。考试主办方可以视情况向社会公布考试诚信档案库记录相关信息，并通知当事人所在单位。</w:t>
      </w:r>
    </w:p>
    <w:p>
      <w:pPr>
        <w:widowControl/>
        <w:adjustRightInd w:val="0"/>
        <w:spacing w:line="600" w:lineRule="exact"/>
        <w:ind w:firstLine="72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pPr>
        <w:widowControl/>
        <w:adjustRightInd w:val="0"/>
        <w:spacing w:line="600" w:lineRule="exact"/>
        <w:ind w:firstLine="640" w:firstLineChars="200"/>
        <w:rPr>
          <w:rFonts w:ascii="仿宋" w:hAnsi="仿宋" w:eastAsia="仿宋" w:cs="宋体"/>
          <w:b/>
          <w:kern w:val="0"/>
          <w:sz w:val="32"/>
          <w:szCs w:val="32"/>
          <w:lang w:val="zh-CN"/>
        </w:rPr>
      </w:pPr>
      <w:r>
        <w:rPr>
          <w:rFonts w:hint="eastAsia" w:ascii="黑体" w:hAnsi="宋体" w:eastAsia="黑体" w:cs="黑体"/>
          <w:bCs/>
          <w:kern w:val="0"/>
          <w:sz w:val="32"/>
          <w:szCs w:val="32"/>
          <w:lang w:val="zh-CN"/>
        </w:rPr>
        <w:t xml:space="preserve">七、其他注意事项 </w:t>
      </w:r>
    </w:p>
    <w:p>
      <w:pPr>
        <w:widowControl/>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建议考试当天考生采用公共交通方式到达考场，考场地址详见准考证。</w:t>
      </w:r>
    </w:p>
    <w:p>
      <w:pPr>
        <w:widowControl/>
        <w:adjustRightInd w:val="0"/>
        <w:spacing w:line="600" w:lineRule="exact"/>
        <w:ind w:firstLine="720" w:firstLineChars="200"/>
        <w:rPr>
          <w:rFonts w:ascii="仿宋_GB2312" w:hAnsi="仿宋_GB2312" w:eastAsia="仿宋_GB2312" w:cs="仿宋_GB2312"/>
          <w:spacing w:val="20"/>
          <w:kern w:val="0"/>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pStyle w:val="6"/>
        <w:widowControl/>
        <w:shd w:val="clear" w:color="auto" w:fill="FFFFFF"/>
        <w:spacing w:beforeAutospacing="0" w:afterAutospacing="0"/>
        <w:ind w:firstLine="420"/>
        <w:jc w:val="right"/>
        <w:rPr>
          <w:rFonts w:ascii="宋体" w:hAnsi="宋体" w:eastAsia="宋体" w:cs="宋体"/>
          <w:color w:val="595959"/>
          <w:sz w:val="32"/>
          <w:szCs w:val="32"/>
          <w:shd w:val="clear" w:color="auto"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0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微软雅黑">
    <w:panose1 w:val="020B0503020204020204"/>
    <w:charset w:val="86"/>
    <w:family w:val="swiss"/>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61.135.200.76/seeyon/officeservlet"/>
  </w:docVars>
  <w:rsids>
    <w:rsidRoot w:val="00E25C7C"/>
    <w:rsid w:val="0030029E"/>
    <w:rsid w:val="0040710A"/>
    <w:rsid w:val="00755036"/>
    <w:rsid w:val="008631EB"/>
    <w:rsid w:val="00A07088"/>
    <w:rsid w:val="00D34E9F"/>
    <w:rsid w:val="00E25C7C"/>
    <w:rsid w:val="00F66505"/>
    <w:rsid w:val="675FCDB2"/>
    <w:rsid w:val="77E8AF47"/>
    <w:rsid w:val="BFEFE1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3 Char"/>
    <w:basedOn w:val="8"/>
    <w:link w:val="2"/>
    <w:semiHidden/>
    <w:qFormat/>
    <w:uiPriority w:val="0"/>
    <w:rPr>
      <w:rFonts w:ascii="宋体" w:hAnsi="宋体" w:eastAsia="宋体" w:cs="Times New Roman"/>
      <w:b/>
      <w:bCs/>
      <w:kern w:val="0"/>
      <w:sz w:val="27"/>
      <w:szCs w:val="27"/>
    </w:rPr>
  </w:style>
  <w:style w:type="paragraph" w:customStyle="1" w:styleId="12">
    <w:name w:val="_Style 1"/>
    <w:basedOn w:val="1"/>
    <w:qFormat/>
    <w:uiPriority w:val="0"/>
    <w:rPr>
      <w:rFonts w:ascii="Times New Roman" w:hAnsi="Times New Roman" w:eastAsia="宋体" w:cs="Times New Roman"/>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835</Words>
  <Characters>4761</Characters>
  <Lines>39</Lines>
  <Paragraphs>11</Paragraphs>
  <TotalTime>6</TotalTime>
  <ScaleCrop>false</ScaleCrop>
  <LinksUpToDate>false</LinksUpToDate>
  <CharactersWithSpaces>5585</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2022-11-14T19:16:00Z</dcterms:created>
  <dc:creator>陈泽辉</dc:creator>
  <cp:lastModifiedBy>秦</cp:lastModifiedBy>
  <dcterms:modified xsi:type="dcterms:W3CDTF">2022-11-15T10:25:54Z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DF5B080A93ECE9ED39F8726390DE4088</vt:lpwstr>
  </property>
</Properties>
</file>